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A9" w:rsidRDefault="007479A9" w:rsidP="007479A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SM.361.1.5.2022                                                                                       Ostrowiec Św., 29.12.2022 r.</w:t>
      </w:r>
    </w:p>
    <w:p w:rsidR="007479A9" w:rsidRDefault="007479A9" w:rsidP="007479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79A9" w:rsidRDefault="007479A9" w:rsidP="007479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Protokół</w:t>
      </w:r>
    </w:p>
    <w:p w:rsidR="007479A9" w:rsidRDefault="007479A9" w:rsidP="00747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479A9" w:rsidRDefault="007479A9" w:rsidP="0074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przeprowadzonego postępowania o zamówienie publiczne o wartości od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10.000,00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</w:t>
      </w:r>
      <w:r w:rsidRPr="006D158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</w:t>
      </w:r>
    </w:p>
    <w:p w:rsidR="007479A9" w:rsidRDefault="007479A9" w:rsidP="0074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79A9" w:rsidRDefault="007479A9" w:rsidP="007479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Przedmiot zamówienia: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zakup paliwa do samochodów służbowych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Straży Miejskiej w Ostrowcu Św. zgodnie z zamieszczonym w dniu 22.12.2021 r. zapytaniem ofertowym.</w:t>
      </w:r>
    </w:p>
    <w:p w:rsidR="007479A9" w:rsidRDefault="007479A9" w:rsidP="007479A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szacunkowa zamówienia - ok.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50 000 zł brutto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kwota ustalona w oparciu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o cennik stacji paliw, z którą Straż Miejska miała podpisaną umowę w roku 2022 r., ilość zużytego paliwa w roku 2022, oraz prognozowane zużycie paliwa na rok 2023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uwzględnieniem możliwych do wystąpienia podwyżek cen paliwa.</w:t>
      </w:r>
    </w:p>
    <w:p w:rsidR="007479A9" w:rsidRPr="006D1580" w:rsidRDefault="007479A9" w:rsidP="007479A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Środki na realizację zamówienia są zabezpieczone w budżecie straży pozycja;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421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6D1580">
        <w:rPr>
          <w:rFonts w:ascii="Times New Roman" w:eastAsia="Times New Roman" w:hAnsi="Times New Roman" w:cs="Times New Roman"/>
          <w:sz w:val="24"/>
          <w:szCs w:val="20"/>
          <w:lang w:eastAsia="pl-PL"/>
        </w:rPr>
        <w:t>Zgodę na realizację zamówienia wyraził Komendant Straży Mie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jskiej w dniu 21.12.2022</w:t>
      </w:r>
      <w:r w:rsidRPr="006D1580"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7479A9" w:rsidRPr="00E23B6D" w:rsidRDefault="007479A9" w:rsidP="007479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Zapytanie ofertowe zamieszczono stronie internetowej Straży Miejskiej  w Ostrowcu Św. </w:t>
      </w:r>
      <w:r w:rsidRPr="00E23B6D">
        <w:rPr>
          <w:rFonts w:ascii="Times New Roman" w:eastAsia="Times New Roman" w:hAnsi="Times New Roman" w:cs="Times New Roman"/>
          <w:sz w:val="24"/>
          <w:szCs w:val="20"/>
          <w:lang w:eastAsia="pl-PL"/>
        </w:rPr>
        <w:t>http://www.arl.ostrowiec.pl/bip/straz/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tablicy ogłoszeń w siedzibie zamawiającego w Ostrowcu Św. przy ul. Świętokrzyskiej 22.</w:t>
      </w:r>
    </w:p>
    <w:p w:rsidR="007479A9" w:rsidRDefault="007479A9" w:rsidP="007479A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oznaczonym terminie swoje oferty złożyli następujący wykonawcy:</w:t>
      </w:r>
    </w:p>
    <w:p w:rsidR="007479A9" w:rsidRDefault="007479A9" w:rsidP="007479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253"/>
        <w:gridCol w:w="2126"/>
        <w:gridCol w:w="2192"/>
      </w:tblGrid>
      <w:tr w:rsidR="007479A9" w:rsidTr="002D20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Nazwa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Cena brutto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Uwagi</w:t>
            </w:r>
          </w:p>
        </w:tc>
      </w:tr>
      <w:tr w:rsidR="007479A9" w:rsidTr="002D20C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BP Europa SE Oddział w Polsce</w:t>
            </w: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Stacja Paliw BP Krzemionki Nr 486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br/>
              <w:t>ul. Waryńskiego 59,27-400 Ostrowiec Św.</w:t>
            </w: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BP SERVICE CENTER </w:t>
            </w: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Bednarska Ewa i Roman </w:t>
            </w: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Spółka Jawna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„ON”- 7,55 zł./l.</w:t>
            </w: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„PB-95” – 6,44 zł./l.</w:t>
            </w: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Cena z dnia składania oferty. Obowiązującą ceną, będzie cena paliwa z dnia zakupu.</w:t>
            </w:r>
          </w:p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479A9" w:rsidRDefault="007479A9" w:rsidP="00747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79A9" w:rsidRDefault="007479A9" w:rsidP="007479A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wyniku rozpatrzenia ofert i negocjacji dodatkowych (jeśli miały miejsce) wybrano następującą ofertę: (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nazwa i adres wykonawcy, cena netto, cena brutto, ewentualnie inne elementy podlegające ocenie) 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7479A9" w:rsidRDefault="007479A9" w:rsidP="007479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BP Europa SE Oddział w Polsce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BP SERVICE CENTER Bednarska Ewa i Roman </w:t>
      </w:r>
    </w:p>
    <w:p w:rsidR="007479A9" w:rsidRDefault="007479A9" w:rsidP="007479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Spółka Jawna</w:t>
      </w:r>
    </w:p>
    <w:p w:rsidR="007479A9" w:rsidRDefault="007479A9" w:rsidP="007479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Stacja Paliw BP Krzemionki Nr 486 ul. Waryńskiego 59,27-400 Ostrowiec Św.</w:t>
      </w:r>
    </w:p>
    <w:p w:rsidR="007479A9" w:rsidRDefault="007479A9" w:rsidP="007479A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Uzasadnienie wyboru: Wybrano ofertę, Stacja Paliw BP Krzemionki, która spełniała wszystkie zakładane wymagania i kryteria oraz była jedyną jaka wpłynęła w wyznaczonym terminie.</w:t>
      </w:r>
    </w:p>
    <w:p w:rsidR="007479A9" w:rsidRDefault="007479A9" w:rsidP="007479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479A9" w:rsidRDefault="007479A9" w:rsidP="007479A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Podpisy osób uczestniczących w postępowaniu:</w:t>
      </w:r>
    </w:p>
    <w:p w:rsidR="007479A9" w:rsidRDefault="007479A9" w:rsidP="007479A9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126"/>
      </w:tblGrid>
      <w:tr w:rsidR="007479A9" w:rsidTr="002D20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Podpis</w:t>
            </w:r>
          </w:p>
        </w:tc>
      </w:tr>
      <w:tr w:rsidR="007479A9" w:rsidTr="002D20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Marcin Gruszka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479A9" w:rsidTr="002D20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Marek Pastuszka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7479A9" w:rsidTr="002D20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Michał Sitarski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A9" w:rsidRDefault="007479A9" w:rsidP="002D20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7479A9" w:rsidRDefault="007479A9" w:rsidP="007479A9"/>
    <w:p w:rsidR="007479A9" w:rsidRDefault="007479A9" w:rsidP="007479A9"/>
    <w:p w:rsidR="007479A9" w:rsidRDefault="007479A9" w:rsidP="007479A9"/>
    <w:p w:rsidR="007479A9" w:rsidRDefault="007479A9" w:rsidP="007479A9"/>
    <w:p w:rsidR="007479A9" w:rsidRDefault="007479A9" w:rsidP="007479A9"/>
    <w:p w:rsidR="007479A9" w:rsidRDefault="007479A9" w:rsidP="007479A9"/>
    <w:p w:rsidR="007479A9" w:rsidRDefault="007479A9" w:rsidP="007479A9"/>
    <w:p w:rsidR="007479A9" w:rsidRDefault="007479A9" w:rsidP="007479A9"/>
    <w:p w:rsidR="007479A9" w:rsidRDefault="007479A9" w:rsidP="007479A9"/>
    <w:p w:rsidR="008A73BE" w:rsidRDefault="008A73BE">
      <w:bookmarkStart w:id="0" w:name="_GoBack"/>
      <w:bookmarkEnd w:id="0"/>
    </w:p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0478"/>
    <w:multiLevelType w:val="singleLevel"/>
    <w:tmpl w:val="A054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A9"/>
    <w:rsid w:val="007479A9"/>
    <w:rsid w:val="008A73BE"/>
    <w:rsid w:val="00E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9A9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9A9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1</cp:revision>
  <dcterms:created xsi:type="dcterms:W3CDTF">2022-12-30T07:56:00Z</dcterms:created>
  <dcterms:modified xsi:type="dcterms:W3CDTF">2022-12-30T07:57:00Z</dcterms:modified>
</cp:coreProperties>
</file>